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EE66" w14:textId="77777777" w:rsidR="00C74BFA" w:rsidRPr="00C74BFA" w:rsidRDefault="00C74BFA" w:rsidP="00C74BFA">
      <w:r w:rsidRPr="00C74BFA">
        <w:rPr>
          <w:b/>
          <w:bCs/>
        </w:rPr>
        <w:t>Post-Implementation Audit Checklist with Detailed Procedures</w:t>
      </w:r>
      <w:r w:rsidRPr="00C74BFA">
        <w:br/>
      </w:r>
      <w:r w:rsidRPr="00C74BFA">
        <w:rPr>
          <w:b/>
          <w:bCs/>
        </w:rPr>
        <w:t>(For Internal Auditors – ERP Implementation Project)</w:t>
      </w:r>
    </w:p>
    <w:p w14:paraId="2DDAEA92" w14:textId="5FFE69CC" w:rsidR="238197D7" w:rsidRDefault="238197D7" w:rsidP="1B117404">
      <w:pPr>
        <w:spacing w:before="240" w:after="240"/>
        <w:rPr>
          <w:rFonts w:eastAsia="Arial" w:cs="Arial"/>
          <w:szCs w:val="20"/>
        </w:rPr>
      </w:pPr>
      <w:r w:rsidRPr="1B117404">
        <w:rPr>
          <w:b/>
          <w:bCs/>
        </w:rPr>
        <w:t xml:space="preserve">Purpose/Scope: </w:t>
      </w:r>
      <w:r>
        <w:t>This checklist is used to c</w:t>
      </w:r>
      <w:r w:rsidRPr="1B117404">
        <w:rPr>
          <w:rFonts w:eastAsia="Arial" w:cs="Arial"/>
          <w:szCs w:val="20"/>
        </w:rPr>
        <w:t>onduct a structured post-implementation audit of ERP effectiveness.</w:t>
      </w:r>
    </w:p>
    <w:p w14:paraId="3D97AE1F" w14:textId="090BE6D0" w:rsidR="211E5F36" w:rsidRDefault="211E5F36" w:rsidP="1B117404">
      <w:pPr>
        <w:spacing w:before="120" w:after="120"/>
        <w:rPr>
          <w:rFonts w:eastAsia="Arial" w:cs="Arial"/>
          <w:color w:val="0070C0"/>
          <w:szCs w:val="20"/>
        </w:rPr>
      </w:pPr>
      <w:r w:rsidRPr="1B117404">
        <w:rPr>
          <w:rFonts w:eastAsia="Arial" w:cs="Arial"/>
          <w:b/>
          <w:bCs/>
          <w:color w:val="000000" w:themeColor="text1"/>
          <w:szCs w:val="20"/>
        </w:rPr>
        <w:t xml:space="preserve">Source: </w:t>
      </w:r>
      <w:r w:rsidRPr="1B117404">
        <w:rPr>
          <w:rFonts w:eastAsia="Arial" w:cs="Arial"/>
          <w:b/>
          <w:bCs/>
          <w:color w:val="0070C0"/>
          <w:szCs w:val="20"/>
        </w:rPr>
        <w:t>[CITE SOURCES HERE (E.G. INTERVIEWEES, DOCUMENTS REVIEWED, ETC.)] </w:t>
      </w:r>
    </w:p>
    <w:p w14:paraId="550667B9" w14:textId="77777777" w:rsidR="005C225C" w:rsidRDefault="005C225C" w:rsidP="005C225C">
      <w:pPr>
        <w:spacing w:before="120" w:after="120"/>
      </w:pPr>
      <w:r w:rsidRPr="00C22447">
        <w:rPr>
          <w:b/>
          <w:bCs/>
        </w:rPr>
        <w:t>Procedures</w:t>
      </w:r>
      <w:r>
        <w:t xml:space="preserve">: </w:t>
      </w:r>
    </w:p>
    <w:p w14:paraId="47B1E89E" w14:textId="77777777" w:rsidR="00EC672C" w:rsidRDefault="00EC672C" w:rsidP="005C225C">
      <w:pPr>
        <w:pStyle w:val="ListParagraph"/>
        <w:numPr>
          <w:ilvl w:val="0"/>
          <w:numId w:val="10"/>
        </w:numPr>
        <w:spacing w:before="120" w:after="120"/>
      </w:pPr>
      <w:r>
        <w:t xml:space="preserve">Most items on this checklist require more detailed testing which should be completed using separate testing work papers. </w:t>
      </w:r>
    </w:p>
    <w:p w14:paraId="30A1B056" w14:textId="0C5D4316" w:rsidR="00EC672C" w:rsidRDefault="00EC672C" w:rsidP="005C225C">
      <w:pPr>
        <w:pStyle w:val="ListParagraph"/>
        <w:numPr>
          <w:ilvl w:val="0"/>
          <w:numId w:val="10"/>
        </w:numPr>
        <w:spacing w:before="120" w:after="120"/>
      </w:pPr>
      <w:r>
        <w:t xml:space="preserve">Testing work papers and supporting documents should be linked to this checklist using the </w:t>
      </w:r>
      <w:r w:rsidR="004B72A4">
        <w:t xml:space="preserve">work paper reference </w:t>
      </w:r>
      <w:r w:rsidR="004B72A4" w:rsidRPr="004B72A4">
        <w:rPr>
          <w:b/>
          <w:bCs/>
          <w:i/>
          <w:iCs/>
        </w:rPr>
        <w:t>(WP Ref)</w:t>
      </w:r>
      <w:r w:rsidR="004B72A4">
        <w:t xml:space="preserve"> </w:t>
      </w:r>
      <w:r>
        <w:t xml:space="preserve">column. </w:t>
      </w:r>
    </w:p>
    <w:p w14:paraId="53C12341" w14:textId="023BFB8B" w:rsidR="005C225C" w:rsidRDefault="005C225C" w:rsidP="005C225C">
      <w:pPr>
        <w:pStyle w:val="ListParagraph"/>
        <w:numPr>
          <w:ilvl w:val="0"/>
          <w:numId w:val="10"/>
        </w:numPr>
        <w:spacing w:before="120" w:after="120"/>
      </w:pPr>
      <w:r>
        <w:t>Indicate whether management has met, not met, or partially met the criteria for each component</w:t>
      </w:r>
      <w:r w:rsidR="00EC672C">
        <w:t>, based on testing procedures performed</w:t>
      </w:r>
      <w:r>
        <w:t xml:space="preserve">. </w:t>
      </w:r>
    </w:p>
    <w:p w14:paraId="33725BA4" w14:textId="1610B394" w:rsidR="005C225C" w:rsidRDefault="005C225C" w:rsidP="005C225C">
      <w:pPr>
        <w:pStyle w:val="ListParagraph"/>
        <w:numPr>
          <w:ilvl w:val="0"/>
          <w:numId w:val="10"/>
        </w:numPr>
        <w:spacing w:before="120" w:after="120"/>
      </w:pPr>
      <w:r>
        <w:t xml:space="preserve">If a component is not applicable, indicate “NA” in the </w:t>
      </w:r>
      <w:r w:rsidR="004B72A4" w:rsidRPr="004B72A4">
        <w:rPr>
          <w:b/>
          <w:bCs/>
          <w:i/>
          <w:iCs/>
        </w:rPr>
        <w:t>(WP Ref)</w:t>
      </w:r>
      <w:r w:rsidR="004B72A4">
        <w:t xml:space="preserve"> </w:t>
      </w:r>
      <w:r>
        <w:t xml:space="preserve">column. </w:t>
      </w:r>
    </w:p>
    <w:p w14:paraId="4532730D" w14:textId="77777777" w:rsidR="005C225C" w:rsidRPr="005E3D1F" w:rsidRDefault="005C225C" w:rsidP="005C225C">
      <w:pPr>
        <w:pStyle w:val="ListParagraph"/>
        <w:numPr>
          <w:ilvl w:val="0"/>
          <w:numId w:val="10"/>
        </w:numPr>
        <w:spacing w:before="120" w:after="120"/>
      </w:pPr>
      <w:r w:rsidRPr="005E3D1F">
        <w:t xml:space="preserve">Maintain </w:t>
      </w:r>
      <w:r>
        <w:t xml:space="preserve">this </w:t>
      </w:r>
      <w:r w:rsidRPr="005E3D1F">
        <w:t>record for regulatory and compliance audits.</w:t>
      </w:r>
    </w:p>
    <w:p w14:paraId="3B7496B6" w14:textId="77777777" w:rsidR="005C225C" w:rsidRDefault="005C225C" w:rsidP="005C225C">
      <w:pPr>
        <w:spacing w:before="120" w:after="120"/>
        <w:rPr>
          <w:b/>
          <w:bCs/>
        </w:rPr>
      </w:pPr>
      <w:r>
        <w:rPr>
          <w:b/>
          <w:bCs/>
        </w:rPr>
        <w:t xml:space="preserve">Conclusion: </w:t>
      </w:r>
    </w:p>
    <w:p w14:paraId="02C6878F" w14:textId="008C1051" w:rsidR="005C225C" w:rsidRPr="001B634C" w:rsidRDefault="005C225C" w:rsidP="005C225C">
      <w:pPr>
        <w:spacing w:before="120" w:after="120"/>
        <w:rPr>
          <w:b/>
          <w:bCs/>
          <w:color w:val="0070C0"/>
        </w:rPr>
      </w:pPr>
      <w:r w:rsidRPr="001B634C">
        <w:rPr>
          <w:b/>
          <w:bCs/>
          <w:color w:val="0070C0"/>
        </w:rPr>
        <w:t>[PROVIDE AN OVERALL ASSESSMENT HERE BASED ON T</w:t>
      </w:r>
      <w:r w:rsidR="00EC672C">
        <w:rPr>
          <w:b/>
          <w:bCs/>
          <w:color w:val="0070C0"/>
        </w:rPr>
        <w:t>ESTING RESULTS</w:t>
      </w:r>
      <w:r w:rsidRPr="001B634C">
        <w:rPr>
          <w:b/>
          <w:bCs/>
          <w:color w:val="0070C0"/>
        </w:rPr>
        <w:t>] </w:t>
      </w:r>
    </w:p>
    <w:p w14:paraId="04867408" w14:textId="64219D68" w:rsidR="00C74BFA" w:rsidRPr="00C74BFA" w:rsidRDefault="00C74BFA" w:rsidP="00C74BFA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356"/>
        <w:gridCol w:w="1116"/>
        <w:gridCol w:w="1116"/>
        <w:gridCol w:w="5587"/>
      </w:tblGrid>
      <w:tr w:rsidR="006D6DE1" w:rsidRPr="00D04F45" w14:paraId="0F98F0AF" w14:textId="108D2279" w:rsidTr="00E42CBE">
        <w:trPr>
          <w:tblHeader/>
        </w:trPr>
        <w:tc>
          <w:tcPr>
            <w:tcW w:w="4356" w:type="dxa"/>
            <w:shd w:val="clear" w:color="auto" w:fill="DDD9C3" w:themeFill="background2" w:themeFillShade="E6"/>
          </w:tcPr>
          <w:p w14:paraId="1E7F2AC8" w14:textId="065EDC03" w:rsidR="006D6DE1" w:rsidRPr="00B925C7" w:rsidRDefault="006D6DE1" w:rsidP="00E42C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Audit Procedure</w:t>
            </w:r>
          </w:p>
        </w:tc>
        <w:tc>
          <w:tcPr>
            <w:tcW w:w="1116" w:type="dxa"/>
            <w:shd w:val="clear" w:color="auto" w:fill="DDD9C3" w:themeFill="background2" w:themeFillShade="E6"/>
          </w:tcPr>
          <w:p w14:paraId="4B8E7A36" w14:textId="110E6EB5" w:rsidR="006D6DE1" w:rsidRDefault="006D6DE1" w:rsidP="00E42C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WP Ref</w:t>
            </w:r>
          </w:p>
        </w:tc>
        <w:tc>
          <w:tcPr>
            <w:tcW w:w="1116" w:type="dxa"/>
            <w:shd w:val="clear" w:color="auto" w:fill="DDD9C3" w:themeFill="background2" w:themeFillShade="E6"/>
          </w:tcPr>
          <w:p w14:paraId="66A34145" w14:textId="6521802D" w:rsidR="006D6DE1" w:rsidRDefault="006D6DE1" w:rsidP="00E42C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Issues </w:t>
            </w:r>
          </w:p>
        </w:tc>
        <w:tc>
          <w:tcPr>
            <w:tcW w:w="5587" w:type="dxa"/>
            <w:shd w:val="clear" w:color="auto" w:fill="DDD9C3" w:themeFill="background2" w:themeFillShade="E6"/>
          </w:tcPr>
          <w:p w14:paraId="11704876" w14:textId="66BF82CE" w:rsidR="006D6DE1" w:rsidRDefault="006D6DE1" w:rsidP="00E42C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42CBE" w:rsidRPr="00D04F45" w14:paraId="41CBB093" w14:textId="6C7A847D" w:rsidTr="00A17C25">
        <w:tc>
          <w:tcPr>
            <w:tcW w:w="12175" w:type="dxa"/>
            <w:gridSpan w:val="4"/>
            <w:shd w:val="clear" w:color="auto" w:fill="002060"/>
          </w:tcPr>
          <w:p w14:paraId="3339AE91" w14:textId="2BBA01E0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Project Overview</w:t>
            </w:r>
          </w:p>
        </w:tc>
      </w:tr>
      <w:tr w:rsidR="006D6DE1" w:rsidRPr="00D04F45" w14:paraId="7F8917BC" w14:textId="420158B8" w:rsidTr="006D6DE1">
        <w:tc>
          <w:tcPr>
            <w:tcW w:w="4356" w:type="dxa"/>
          </w:tcPr>
          <w:p w14:paraId="3E41DB5B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Obtain and verify the ERP system name, version, go-live date, and any updates from the IT department.</w:t>
            </w:r>
          </w:p>
        </w:tc>
        <w:tc>
          <w:tcPr>
            <w:tcW w:w="1116" w:type="dxa"/>
          </w:tcPr>
          <w:p w14:paraId="707EE72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D117E8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48B561E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4470D30" w14:textId="2E965384" w:rsidTr="006D6DE1">
        <w:tc>
          <w:tcPr>
            <w:tcW w:w="4356" w:type="dxa"/>
          </w:tcPr>
          <w:p w14:paraId="496073CB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Verify if the ERP was rolled out in phases or as a full deployment.</w:t>
            </w:r>
          </w:p>
        </w:tc>
        <w:tc>
          <w:tcPr>
            <w:tcW w:w="1116" w:type="dxa"/>
          </w:tcPr>
          <w:p w14:paraId="26D2774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5431F4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580EC9F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7A057BC5" w14:textId="536BC2CF" w:rsidTr="006D6DE1">
        <w:tc>
          <w:tcPr>
            <w:tcW w:w="4356" w:type="dxa"/>
          </w:tcPr>
          <w:p w14:paraId="04D1A722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List all departments that have transitioned to the ERP system.</w:t>
            </w:r>
          </w:p>
        </w:tc>
        <w:tc>
          <w:tcPr>
            <w:tcW w:w="1116" w:type="dxa"/>
          </w:tcPr>
          <w:p w14:paraId="508B4E2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5B9E9D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81D5F5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672CAA1C" w14:textId="3C9819D4" w:rsidTr="006D6DE1">
        <w:tc>
          <w:tcPr>
            <w:tcW w:w="4356" w:type="dxa"/>
          </w:tcPr>
          <w:p w14:paraId="3F6A2C27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Define the Scope of the Review (finance, HR, student services, etc.)</w:t>
            </w:r>
          </w:p>
        </w:tc>
        <w:tc>
          <w:tcPr>
            <w:tcW w:w="1116" w:type="dxa"/>
          </w:tcPr>
          <w:p w14:paraId="00EDCD6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F7BF16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223B0D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4B912421" w14:textId="32F74EC5" w:rsidTr="006D6DE1">
        <w:tc>
          <w:tcPr>
            <w:tcW w:w="4356" w:type="dxa"/>
          </w:tcPr>
          <w:p w14:paraId="3786DB20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 xml:space="preserve">List primary objectives of the ERP implementation. </w:t>
            </w:r>
            <w:r w:rsidRPr="00D04F45">
              <w:t>Compare stated objectives against the actual implemented functionalities.</w:t>
            </w:r>
          </w:p>
        </w:tc>
        <w:tc>
          <w:tcPr>
            <w:tcW w:w="1116" w:type="dxa"/>
          </w:tcPr>
          <w:p w14:paraId="11EE9FD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018E28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54959AB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6E656D24" w14:textId="416B7E72" w:rsidTr="006D6DE1">
        <w:tc>
          <w:tcPr>
            <w:tcW w:w="4356" w:type="dxa"/>
          </w:tcPr>
          <w:p w14:paraId="1A23E719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Review project charters and business case documents.</w:t>
            </w:r>
          </w:p>
        </w:tc>
        <w:tc>
          <w:tcPr>
            <w:tcW w:w="1116" w:type="dxa"/>
          </w:tcPr>
          <w:p w14:paraId="0FED63B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2DBF2B3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53DEC13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2A5609FA" w14:textId="7766AE4F" w:rsidTr="008D4530">
        <w:tc>
          <w:tcPr>
            <w:tcW w:w="12175" w:type="dxa"/>
            <w:gridSpan w:val="4"/>
            <w:shd w:val="clear" w:color="auto" w:fill="002060"/>
          </w:tcPr>
          <w:p w14:paraId="393A0ACE" w14:textId="26C166D1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System Performance &amp; Functionality</w:t>
            </w:r>
          </w:p>
        </w:tc>
      </w:tr>
      <w:tr w:rsidR="006D6DE1" w:rsidRPr="00D04F45" w14:paraId="6D262A13" w14:textId="56B69854" w:rsidTr="006D6DE1">
        <w:tc>
          <w:tcPr>
            <w:tcW w:w="4356" w:type="dxa"/>
          </w:tcPr>
          <w:p w14:paraId="41C99356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Obtain system uptime reports from IT and verify against agreed Service Level Agreements (SLAs).</w:t>
            </w:r>
          </w:p>
        </w:tc>
        <w:tc>
          <w:tcPr>
            <w:tcW w:w="1116" w:type="dxa"/>
          </w:tcPr>
          <w:p w14:paraId="0E9F7B5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863283F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5FEA12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7C1679C3" w14:textId="221089EA" w:rsidTr="006D6DE1">
        <w:tc>
          <w:tcPr>
            <w:tcW w:w="4356" w:type="dxa"/>
          </w:tcPr>
          <w:p w14:paraId="6C2900F4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Interview IT personnel to determine frequency and causes of system downtime.</w:t>
            </w:r>
          </w:p>
        </w:tc>
        <w:tc>
          <w:tcPr>
            <w:tcW w:w="1116" w:type="dxa"/>
          </w:tcPr>
          <w:p w14:paraId="51F977B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63907E2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F879A9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08EF3818" w14:textId="786CF8FE" w:rsidTr="006D6DE1">
        <w:tc>
          <w:tcPr>
            <w:tcW w:w="4356" w:type="dxa"/>
          </w:tcPr>
          <w:p w14:paraId="054A280D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Select and review a sample of transactions processed post-implementation (</w:t>
            </w:r>
            <w:r w:rsidRPr="00D04F45">
              <w:t>financial transactions, payroll, student records</w:t>
            </w:r>
            <w:r w:rsidRPr="00D04F45">
              <w:t>) and verify that they were processed timely and accurately.</w:t>
            </w:r>
          </w:p>
        </w:tc>
        <w:tc>
          <w:tcPr>
            <w:tcW w:w="1116" w:type="dxa"/>
          </w:tcPr>
          <w:p w14:paraId="1F59C560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D9CF6A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79914D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4217137C" w14:textId="4684AAC0" w:rsidTr="006D6DE1">
        <w:tc>
          <w:tcPr>
            <w:tcW w:w="4356" w:type="dxa"/>
          </w:tcPr>
          <w:p w14:paraId="5C479B20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Reconcile financial transactions with ledger records and bank statements.</w:t>
            </w:r>
          </w:p>
        </w:tc>
        <w:tc>
          <w:tcPr>
            <w:tcW w:w="1116" w:type="dxa"/>
          </w:tcPr>
          <w:p w14:paraId="4104C37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683E9A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A9755D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39FE980B" w14:textId="2D07EBB7" w:rsidTr="006D6DE1">
        <w:tc>
          <w:tcPr>
            <w:tcW w:w="4356" w:type="dxa"/>
          </w:tcPr>
          <w:p w14:paraId="0A53555D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 xml:space="preserve">Compare a random sample of pre- and post-migration data sets </w:t>
            </w:r>
            <w:r w:rsidRPr="00D04F45">
              <w:rPr>
                <w:b/>
                <w:bCs/>
              </w:rPr>
              <w:t>(financial, student, HR data)</w:t>
            </w:r>
          </w:p>
        </w:tc>
        <w:tc>
          <w:tcPr>
            <w:tcW w:w="1116" w:type="dxa"/>
          </w:tcPr>
          <w:p w14:paraId="5C2FA62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330686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23EAA71F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7BEA0F9C" w14:textId="44A80B25" w:rsidTr="006D6DE1">
        <w:tc>
          <w:tcPr>
            <w:tcW w:w="4356" w:type="dxa"/>
          </w:tcPr>
          <w:p w14:paraId="771BADDE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Verify completeness by ensuring all historical data is accessible and accurate.</w:t>
            </w:r>
          </w:p>
        </w:tc>
        <w:tc>
          <w:tcPr>
            <w:tcW w:w="1116" w:type="dxa"/>
          </w:tcPr>
          <w:p w14:paraId="60F1D15F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7DFD1A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7DC0555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281637C2" w14:textId="104FF888" w:rsidTr="006D6DE1">
        <w:tc>
          <w:tcPr>
            <w:tcW w:w="4356" w:type="dxa"/>
          </w:tcPr>
          <w:p w14:paraId="5D65DE83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 xml:space="preserve">Review IT helpdesk tickets related to ERP errors and </w:t>
            </w:r>
            <w:proofErr w:type="gramStart"/>
            <w:r w:rsidRPr="00D04F45">
              <w:t>classify</w:t>
            </w:r>
            <w:proofErr w:type="gramEnd"/>
            <w:r w:rsidRPr="00D04F45">
              <w:t xml:space="preserve"> them by frequency and severity.</w:t>
            </w:r>
          </w:p>
        </w:tc>
        <w:tc>
          <w:tcPr>
            <w:tcW w:w="1116" w:type="dxa"/>
          </w:tcPr>
          <w:p w14:paraId="41A8CC3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6466AB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6FE24F0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AEC45A9" w14:textId="24E17686" w:rsidTr="006D6DE1">
        <w:tc>
          <w:tcPr>
            <w:tcW w:w="4356" w:type="dxa"/>
          </w:tcPr>
          <w:p w14:paraId="7765E417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Select a sample and validate if previously reported issues were resolved within defined timelines.</w:t>
            </w:r>
          </w:p>
        </w:tc>
        <w:tc>
          <w:tcPr>
            <w:tcW w:w="1116" w:type="dxa"/>
          </w:tcPr>
          <w:p w14:paraId="381846B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35ED9B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788CB41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2DD66F56" w14:textId="4B260018" w:rsidTr="006D6DE1">
        <w:tc>
          <w:tcPr>
            <w:tcW w:w="4356" w:type="dxa"/>
          </w:tcPr>
          <w:p w14:paraId="75392F3F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Conduct real-time system performance tests with the IT department.</w:t>
            </w:r>
          </w:p>
        </w:tc>
        <w:tc>
          <w:tcPr>
            <w:tcW w:w="1116" w:type="dxa"/>
          </w:tcPr>
          <w:p w14:paraId="291D7C2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00566F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BDE87F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60C569F5" w14:textId="2A23CA76" w:rsidTr="006D6DE1">
        <w:tc>
          <w:tcPr>
            <w:tcW w:w="4356" w:type="dxa"/>
          </w:tcPr>
          <w:p w14:paraId="1679FC01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Compare system response times before and after implementation.</w:t>
            </w:r>
          </w:p>
        </w:tc>
        <w:tc>
          <w:tcPr>
            <w:tcW w:w="1116" w:type="dxa"/>
          </w:tcPr>
          <w:p w14:paraId="03A6EAEF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0A2EE5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A1AD9D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48643998" w14:textId="4B4C4D8E" w:rsidTr="00C217A8">
        <w:tc>
          <w:tcPr>
            <w:tcW w:w="12175" w:type="dxa"/>
            <w:gridSpan w:val="4"/>
            <w:shd w:val="clear" w:color="auto" w:fill="002060"/>
          </w:tcPr>
          <w:p w14:paraId="49481FBF" w14:textId="2D1B8397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Compliance &amp; Security Review</w:t>
            </w:r>
          </w:p>
        </w:tc>
      </w:tr>
      <w:tr w:rsidR="006D6DE1" w:rsidRPr="00D04F45" w14:paraId="1E475CA1" w14:textId="673C2620" w:rsidTr="006D6DE1">
        <w:tc>
          <w:tcPr>
            <w:tcW w:w="4356" w:type="dxa"/>
          </w:tcPr>
          <w:p w14:paraId="480260C6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 xml:space="preserve">Cross-check system configurations against regulatory requirements </w:t>
            </w:r>
            <w:r w:rsidRPr="00D04F45">
              <w:t>(FERPA, HEA, PCI DSS, GDPR, OMB Uniform Guidance)</w:t>
            </w:r>
          </w:p>
        </w:tc>
        <w:tc>
          <w:tcPr>
            <w:tcW w:w="1116" w:type="dxa"/>
          </w:tcPr>
          <w:p w14:paraId="4600B72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4B8DE72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98F77E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0B726EE4" w14:textId="19DAF0E4" w:rsidTr="006D6DE1">
        <w:tc>
          <w:tcPr>
            <w:tcW w:w="4356" w:type="dxa"/>
          </w:tcPr>
          <w:p w14:paraId="32B95804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Review audit logs to confirm adherence to data privacy standards.</w:t>
            </w:r>
          </w:p>
        </w:tc>
        <w:tc>
          <w:tcPr>
            <w:tcW w:w="1116" w:type="dxa"/>
          </w:tcPr>
          <w:p w14:paraId="4BC0243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09FF25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7F58169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7D0A0482" w14:textId="7E761993" w:rsidTr="006D6DE1">
        <w:tc>
          <w:tcPr>
            <w:tcW w:w="4356" w:type="dxa"/>
          </w:tcPr>
          <w:p w14:paraId="4014E7B6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Extract and analyze a list of user roles and permissions from the ERP system. Test a sample of transactions to confirm no single user has conflicting privileges.</w:t>
            </w:r>
          </w:p>
        </w:tc>
        <w:tc>
          <w:tcPr>
            <w:tcW w:w="1116" w:type="dxa"/>
          </w:tcPr>
          <w:p w14:paraId="1269A8D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504D06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3C00A1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56F175A4" w14:textId="7866808B" w:rsidTr="006D6DE1">
        <w:tc>
          <w:tcPr>
            <w:tcW w:w="4356" w:type="dxa"/>
          </w:tcPr>
          <w:p w14:paraId="045BF5CD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Review encryption methods, authentication protocols, and security certificates applied to sensitive data.</w:t>
            </w:r>
          </w:p>
        </w:tc>
        <w:tc>
          <w:tcPr>
            <w:tcW w:w="1116" w:type="dxa"/>
          </w:tcPr>
          <w:p w14:paraId="5230E4B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C68415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F5E3A1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570779FC" w14:textId="75E6831C" w:rsidTr="006D6DE1">
        <w:tc>
          <w:tcPr>
            <w:tcW w:w="4356" w:type="dxa"/>
          </w:tcPr>
          <w:p w14:paraId="083AE8F3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Conduct an IT security assessment to identify unauthorized access attempts.</w:t>
            </w:r>
          </w:p>
        </w:tc>
        <w:tc>
          <w:tcPr>
            <w:tcW w:w="1116" w:type="dxa"/>
          </w:tcPr>
          <w:p w14:paraId="1C40283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83EB35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2740D1D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F059CE4" w14:textId="2693918A" w:rsidTr="006D6DE1">
        <w:tc>
          <w:tcPr>
            <w:tcW w:w="4356" w:type="dxa"/>
          </w:tcPr>
          <w:p w14:paraId="54DF8BDE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Review ERP system logs for completeness, timestamp accuracy, and modification history.</w:t>
            </w:r>
          </w:p>
        </w:tc>
        <w:tc>
          <w:tcPr>
            <w:tcW w:w="1116" w:type="dxa"/>
          </w:tcPr>
          <w:p w14:paraId="40B1716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0067C4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643268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55922DE4" w14:textId="4F925554" w:rsidTr="006D6DE1">
        <w:tc>
          <w:tcPr>
            <w:tcW w:w="4356" w:type="dxa"/>
          </w:tcPr>
          <w:p w14:paraId="3560971E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Verify that log retention policies meet institutional and regulatory standards.</w:t>
            </w:r>
          </w:p>
        </w:tc>
        <w:tc>
          <w:tcPr>
            <w:tcW w:w="1116" w:type="dxa"/>
          </w:tcPr>
          <w:p w14:paraId="256A53D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A7BD87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BE05EC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589FF837" w14:textId="617AFEAC" w:rsidTr="008E2759">
        <w:tc>
          <w:tcPr>
            <w:tcW w:w="12175" w:type="dxa"/>
            <w:gridSpan w:val="4"/>
            <w:shd w:val="clear" w:color="auto" w:fill="002060"/>
          </w:tcPr>
          <w:p w14:paraId="4688EE0A" w14:textId="032DF84C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User Adoption &amp; Training Effectiveness</w:t>
            </w:r>
          </w:p>
        </w:tc>
      </w:tr>
      <w:tr w:rsidR="006D6DE1" w:rsidRPr="00D04F45" w14:paraId="4E0219A8" w14:textId="38E7D81B" w:rsidTr="006D6DE1">
        <w:tc>
          <w:tcPr>
            <w:tcW w:w="4356" w:type="dxa"/>
          </w:tcPr>
          <w:p w14:paraId="0C024447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Distribute post-implementation user surveys and analyze feedback trends. Identify and escalate unresolved issues to IT or project teams.</w:t>
            </w:r>
          </w:p>
        </w:tc>
        <w:tc>
          <w:tcPr>
            <w:tcW w:w="1116" w:type="dxa"/>
          </w:tcPr>
          <w:p w14:paraId="68F6772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CB16E2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15A647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0E0BC20F" w14:textId="0A0D424C" w:rsidTr="006D6DE1">
        <w:tc>
          <w:tcPr>
            <w:tcW w:w="4356" w:type="dxa"/>
          </w:tcPr>
          <w:p w14:paraId="419F0EE8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Extract and categorize support tickets by issue type and department. Identify trends indicating training gaps or system weaknesses.</w:t>
            </w:r>
            <w:r w:rsidRPr="00D04F45">
              <w:br/>
              <w:t>Obtain training attendance records and verify against ERP access logs.</w:t>
            </w:r>
          </w:p>
        </w:tc>
        <w:tc>
          <w:tcPr>
            <w:tcW w:w="1116" w:type="dxa"/>
          </w:tcPr>
          <w:p w14:paraId="109D90B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9D79EF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9B51BC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E49CBE1" w14:textId="60D28E06" w:rsidTr="006D6DE1">
        <w:tc>
          <w:tcPr>
            <w:tcW w:w="4356" w:type="dxa"/>
          </w:tcPr>
          <w:p w14:paraId="742082E0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Interview department managers to assess staff readiness and knowledge gaps.</w:t>
            </w:r>
          </w:p>
        </w:tc>
        <w:tc>
          <w:tcPr>
            <w:tcW w:w="1116" w:type="dxa"/>
          </w:tcPr>
          <w:p w14:paraId="3F9DC53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205CF6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89F696E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99A2F83" w14:textId="74D1F636" w:rsidTr="006D6DE1">
        <w:tc>
          <w:tcPr>
            <w:tcW w:w="4356" w:type="dxa"/>
          </w:tcPr>
          <w:p w14:paraId="101F3E00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Recommend additional training modules based on audit findings.</w:t>
            </w:r>
          </w:p>
        </w:tc>
        <w:tc>
          <w:tcPr>
            <w:tcW w:w="1116" w:type="dxa"/>
          </w:tcPr>
          <w:p w14:paraId="436F697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3315DED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35DF705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7F0D6D38" w14:textId="57768DAE" w:rsidTr="00E2711E">
        <w:tc>
          <w:tcPr>
            <w:tcW w:w="12175" w:type="dxa"/>
            <w:gridSpan w:val="4"/>
            <w:shd w:val="clear" w:color="auto" w:fill="002060"/>
          </w:tcPr>
          <w:p w14:paraId="7A26339C" w14:textId="3579DEC5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Change Management &amp; Issue Resolution</w:t>
            </w:r>
          </w:p>
        </w:tc>
      </w:tr>
      <w:tr w:rsidR="006D6DE1" w:rsidRPr="00D04F45" w14:paraId="1D2FF0B2" w14:textId="5454B66D" w:rsidTr="006D6DE1">
        <w:tc>
          <w:tcPr>
            <w:tcW w:w="4356" w:type="dxa"/>
          </w:tcPr>
          <w:p w14:paraId="41240065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Review change request logs and verify against formal approval workflows. Ensure changes did not bypass required approvals.</w:t>
            </w:r>
          </w:p>
        </w:tc>
        <w:tc>
          <w:tcPr>
            <w:tcW w:w="1116" w:type="dxa"/>
          </w:tcPr>
          <w:p w14:paraId="5BD6FAA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601011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50E749F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2FF4E0EE" w14:textId="1ACAD577" w:rsidTr="006D6DE1">
        <w:tc>
          <w:tcPr>
            <w:tcW w:w="4356" w:type="dxa"/>
          </w:tcPr>
          <w:p w14:paraId="53319383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Retrieve and evaluate outstanding customization requests. Determine if requests align with strategic business needs.</w:t>
            </w:r>
          </w:p>
        </w:tc>
        <w:tc>
          <w:tcPr>
            <w:tcW w:w="1116" w:type="dxa"/>
          </w:tcPr>
          <w:p w14:paraId="119C722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799BC96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726BE42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40D7456E" w14:textId="08FE0522" w:rsidTr="006D6DE1">
        <w:tc>
          <w:tcPr>
            <w:tcW w:w="4356" w:type="dxa"/>
          </w:tcPr>
          <w:p w14:paraId="6065EA38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Compare baseline process efficiency metrics pre- and post-ERP implementation. Identify bottlenecks that may still require optimization.</w:t>
            </w:r>
          </w:p>
        </w:tc>
        <w:tc>
          <w:tcPr>
            <w:tcW w:w="1116" w:type="dxa"/>
          </w:tcPr>
          <w:p w14:paraId="6F4370C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A65050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417AD2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1E8A9920" w14:textId="2EE13805" w:rsidTr="006D6DE1">
        <w:tc>
          <w:tcPr>
            <w:tcW w:w="4356" w:type="dxa"/>
          </w:tcPr>
          <w:p w14:paraId="1D8F53B2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Document key lessons learned from project teams and system users. Recommend corrective actions for future ERP optimizations, as needed.</w:t>
            </w:r>
          </w:p>
        </w:tc>
        <w:tc>
          <w:tcPr>
            <w:tcW w:w="1116" w:type="dxa"/>
          </w:tcPr>
          <w:p w14:paraId="11BC7D4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1AE7C7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12EEA1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591607A6" w14:textId="193F8F68" w:rsidTr="00AE0219">
        <w:tc>
          <w:tcPr>
            <w:tcW w:w="12175" w:type="dxa"/>
            <w:gridSpan w:val="4"/>
            <w:shd w:val="clear" w:color="auto" w:fill="002060"/>
          </w:tcPr>
          <w:p w14:paraId="366D3896" w14:textId="35FDE497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Business Continuity &amp; Disaster Recovery Assessment</w:t>
            </w:r>
          </w:p>
        </w:tc>
      </w:tr>
      <w:tr w:rsidR="006D6DE1" w:rsidRPr="00D04F45" w14:paraId="00778701" w14:textId="5E2D9EF4" w:rsidTr="006D6DE1">
        <w:tc>
          <w:tcPr>
            <w:tcW w:w="4356" w:type="dxa"/>
          </w:tcPr>
          <w:p w14:paraId="3D304944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Test backup restoration procedures for critical financial and student data.</w:t>
            </w:r>
          </w:p>
        </w:tc>
        <w:tc>
          <w:tcPr>
            <w:tcW w:w="1116" w:type="dxa"/>
          </w:tcPr>
          <w:p w14:paraId="1DC842BA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12A2688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737D58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2D07B87A" w14:textId="5B7E6396" w:rsidTr="006D6DE1">
        <w:tc>
          <w:tcPr>
            <w:tcW w:w="4356" w:type="dxa"/>
          </w:tcPr>
          <w:p w14:paraId="0482E7EA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Verify backup logs for completeness and successful execution.</w:t>
            </w:r>
          </w:p>
        </w:tc>
        <w:tc>
          <w:tcPr>
            <w:tcW w:w="1116" w:type="dxa"/>
          </w:tcPr>
          <w:p w14:paraId="655522A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DCDF54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ABF5DD7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69AA9241" w14:textId="10747E59" w:rsidTr="006D6DE1">
        <w:tc>
          <w:tcPr>
            <w:tcW w:w="4356" w:type="dxa"/>
          </w:tcPr>
          <w:p w14:paraId="1C3CF5B3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Evaluate incident response logs and resolution times.</w:t>
            </w:r>
          </w:p>
        </w:tc>
        <w:tc>
          <w:tcPr>
            <w:tcW w:w="1116" w:type="dxa"/>
          </w:tcPr>
          <w:p w14:paraId="13F7A876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911BC2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01FCE3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217A896F" w14:textId="47806E63" w:rsidTr="006D6DE1">
        <w:tc>
          <w:tcPr>
            <w:tcW w:w="4356" w:type="dxa"/>
          </w:tcPr>
          <w:p w14:paraId="4FB9AEFA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Ensure communication protocols are effective during system disruptions.</w:t>
            </w:r>
          </w:p>
        </w:tc>
        <w:tc>
          <w:tcPr>
            <w:tcW w:w="1116" w:type="dxa"/>
          </w:tcPr>
          <w:p w14:paraId="7EEC33C2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198BCFD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251794F2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49B75A85" w14:textId="73E3EB00" w:rsidTr="006D6DE1">
        <w:tc>
          <w:tcPr>
            <w:tcW w:w="4356" w:type="dxa"/>
          </w:tcPr>
          <w:p w14:paraId="74F72E47" w14:textId="77777777" w:rsidR="006D6DE1" w:rsidRPr="00D04F45" w:rsidRDefault="006D6DE1" w:rsidP="00E42CBE">
            <w:pPr>
              <w:pStyle w:val="ListParagraph"/>
              <w:numPr>
                <w:ilvl w:val="1"/>
                <w:numId w:val="12"/>
              </w:numPr>
              <w:spacing w:before="120" w:after="120"/>
              <w:contextualSpacing w:val="0"/>
            </w:pPr>
            <w:r w:rsidRPr="00D04F45">
              <w:t>Conduct system failover testing with IT teams.</w:t>
            </w:r>
          </w:p>
        </w:tc>
        <w:tc>
          <w:tcPr>
            <w:tcW w:w="1116" w:type="dxa"/>
          </w:tcPr>
          <w:p w14:paraId="5F5D481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6472AB59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9BB43DB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386F1E11" w14:textId="79D13189" w:rsidTr="006D6DE1">
        <w:tc>
          <w:tcPr>
            <w:tcW w:w="4356" w:type="dxa"/>
          </w:tcPr>
          <w:p w14:paraId="1A187C8E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Assess redundancy measures to confirm continuous service availability.</w:t>
            </w:r>
          </w:p>
        </w:tc>
        <w:tc>
          <w:tcPr>
            <w:tcW w:w="1116" w:type="dxa"/>
          </w:tcPr>
          <w:p w14:paraId="28A64C10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54B2B2E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6966429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E42CBE" w:rsidRPr="00D04F45" w14:paraId="3BB2C91E" w14:textId="414E7E91" w:rsidTr="00EB7A69">
        <w:tc>
          <w:tcPr>
            <w:tcW w:w="12175" w:type="dxa"/>
            <w:gridSpan w:val="4"/>
            <w:shd w:val="clear" w:color="auto" w:fill="002060"/>
          </w:tcPr>
          <w:p w14:paraId="7B5A5FFB" w14:textId="04FD5EE5" w:rsidR="00E42CBE" w:rsidRPr="00E42CBE" w:rsidRDefault="00E42CBE" w:rsidP="00E42CB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E42CBE">
              <w:rPr>
                <w:b/>
                <w:bCs/>
              </w:rPr>
              <w:t>Lessons Learned &amp; Recommendations for Future Improvements</w:t>
            </w:r>
          </w:p>
        </w:tc>
      </w:tr>
      <w:tr w:rsidR="006D6DE1" w:rsidRPr="00D04F45" w14:paraId="57E0921E" w14:textId="1139DEDB" w:rsidTr="006D6DE1">
        <w:tc>
          <w:tcPr>
            <w:tcW w:w="4356" w:type="dxa"/>
          </w:tcPr>
          <w:p w14:paraId="54DA5AF7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Compile a report on implementation successes and benefits realized.</w:t>
            </w:r>
          </w:p>
        </w:tc>
        <w:tc>
          <w:tcPr>
            <w:tcW w:w="1116" w:type="dxa"/>
          </w:tcPr>
          <w:p w14:paraId="7A929E5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517582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74272470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3C6C20CA" w14:textId="76C548AC" w:rsidTr="006D6DE1">
        <w:tc>
          <w:tcPr>
            <w:tcW w:w="4356" w:type="dxa"/>
          </w:tcPr>
          <w:p w14:paraId="5D526150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List key system enhancements required for better efficiency.</w:t>
            </w:r>
          </w:p>
        </w:tc>
        <w:tc>
          <w:tcPr>
            <w:tcW w:w="1116" w:type="dxa"/>
          </w:tcPr>
          <w:p w14:paraId="237D3AF1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2A9B89FD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0981DB5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D04F45" w14:paraId="0509DD71" w14:textId="1E9DFA9E" w:rsidTr="006D6DE1">
        <w:tc>
          <w:tcPr>
            <w:tcW w:w="4356" w:type="dxa"/>
          </w:tcPr>
          <w:p w14:paraId="1B32C059" w14:textId="77777777" w:rsidR="006D6DE1" w:rsidRPr="00D04F45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Highlight ongoing risks that require continuous monitoring.</w:t>
            </w:r>
          </w:p>
        </w:tc>
        <w:tc>
          <w:tcPr>
            <w:tcW w:w="1116" w:type="dxa"/>
          </w:tcPr>
          <w:p w14:paraId="48D80B45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201543B4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2DA43F6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  <w:tr w:rsidR="006D6DE1" w:rsidRPr="00C74BFA" w14:paraId="7D0332C0" w14:textId="17898BD7" w:rsidTr="006D6DE1">
        <w:tc>
          <w:tcPr>
            <w:tcW w:w="4356" w:type="dxa"/>
          </w:tcPr>
          <w:p w14:paraId="6680F9FC" w14:textId="77777777" w:rsidR="006D6DE1" w:rsidRPr="00C74BFA" w:rsidRDefault="006D6DE1" w:rsidP="00E42CBE">
            <w:pPr>
              <w:numPr>
                <w:ilvl w:val="1"/>
                <w:numId w:val="12"/>
              </w:numPr>
              <w:spacing w:before="120" w:after="120"/>
            </w:pPr>
            <w:r w:rsidRPr="00D04F45">
              <w:t>Define clear corrective actions with assigned ownership and timelines.</w:t>
            </w:r>
          </w:p>
        </w:tc>
        <w:tc>
          <w:tcPr>
            <w:tcW w:w="1116" w:type="dxa"/>
          </w:tcPr>
          <w:p w14:paraId="670CB1AC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1116" w:type="dxa"/>
          </w:tcPr>
          <w:p w14:paraId="476FDCB0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  <w:tc>
          <w:tcPr>
            <w:tcW w:w="5587" w:type="dxa"/>
          </w:tcPr>
          <w:p w14:paraId="12C67633" w14:textId="77777777" w:rsidR="006D6DE1" w:rsidRPr="00D04F45" w:rsidRDefault="006D6DE1" w:rsidP="00E42CBE">
            <w:pPr>
              <w:spacing w:before="120" w:after="120"/>
              <w:ind w:left="1080"/>
            </w:pPr>
          </w:p>
        </w:tc>
      </w:tr>
    </w:tbl>
    <w:p w14:paraId="5AE77A8E" w14:textId="034A7EC2" w:rsidR="00C74BFA" w:rsidRPr="00C74BFA" w:rsidRDefault="00C74BFA" w:rsidP="00E42CBE"/>
    <w:sectPr w:rsidR="00C74BFA" w:rsidRPr="00C74BFA" w:rsidSect="007C1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864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1B05" w14:textId="77777777" w:rsidR="00C74BFA" w:rsidRDefault="00C74BFA" w:rsidP="00A123D0">
      <w:r>
        <w:separator/>
      </w:r>
    </w:p>
  </w:endnote>
  <w:endnote w:type="continuationSeparator" w:id="0">
    <w:p w14:paraId="536C72BB" w14:textId="77777777" w:rsidR="00C74BFA" w:rsidRDefault="00C74BFA" w:rsidP="00A123D0">
      <w:r>
        <w:continuationSeparator/>
      </w:r>
    </w:p>
  </w:endnote>
  <w:endnote w:type="continuationNotice" w:id="1">
    <w:p w14:paraId="65890C57" w14:textId="77777777" w:rsidR="00542E81" w:rsidRDefault="00542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806A" w14:textId="77777777" w:rsidR="00A123D0" w:rsidRDefault="00A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98BB" w14:textId="77777777" w:rsidR="00A123D0" w:rsidRDefault="00A12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5FDC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B559" w14:textId="77777777" w:rsidR="00C74BFA" w:rsidRDefault="00C74BFA" w:rsidP="00A123D0">
      <w:r>
        <w:separator/>
      </w:r>
    </w:p>
  </w:footnote>
  <w:footnote w:type="continuationSeparator" w:id="0">
    <w:p w14:paraId="1E758E20" w14:textId="77777777" w:rsidR="00C74BFA" w:rsidRDefault="00C74BFA" w:rsidP="00A123D0">
      <w:r>
        <w:continuationSeparator/>
      </w:r>
    </w:p>
  </w:footnote>
  <w:footnote w:type="continuationNotice" w:id="1">
    <w:p w14:paraId="3082E690" w14:textId="77777777" w:rsidR="00542E81" w:rsidRDefault="00542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C51D" w14:textId="77777777" w:rsidR="00A123D0" w:rsidRDefault="00A12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F0B9" w14:textId="77777777" w:rsidR="00A123D0" w:rsidRDefault="00A12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F7D3" w14:textId="77777777" w:rsidR="00A123D0" w:rsidRDefault="00A12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3EB"/>
    <w:multiLevelType w:val="multilevel"/>
    <w:tmpl w:val="781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D29A7"/>
    <w:multiLevelType w:val="multilevel"/>
    <w:tmpl w:val="430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D12CF"/>
    <w:multiLevelType w:val="multilevel"/>
    <w:tmpl w:val="69AA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D06C4"/>
    <w:multiLevelType w:val="multilevel"/>
    <w:tmpl w:val="608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AE7D3"/>
    <w:multiLevelType w:val="hybridMultilevel"/>
    <w:tmpl w:val="1E68F5C6"/>
    <w:lvl w:ilvl="0" w:tplc="502E6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2D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0B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0E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E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06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8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A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788B"/>
    <w:multiLevelType w:val="hybridMultilevel"/>
    <w:tmpl w:val="160C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62529"/>
    <w:multiLevelType w:val="multilevel"/>
    <w:tmpl w:val="8C4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008AF"/>
    <w:multiLevelType w:val="hybridMultilevel"/>
    <w:tmpl w:val="AC1C2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2988"/>
    <w:multiLevelType w:val="multilevel"/>
    <w:tmpl w:val="079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70F6F"/>
    <w:multiLevelType w:val="multilevel"/>
    <w:tmpl w:val="781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C3C44"/>
    <w:multiLevelType w:val="multilevel"/>
    <w:tmpl w:val="5F18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F3812"/>
    <w:multiLevelType w:val="multilevel"/>
    <w:tmpl w:val="9AD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E42D7"/>
    <w:multiLevelType w:val="hybridMultilevel"/>
    <w:tmpl w:val="A39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88447">
    <w:abstractNumId w:val="9"/>
  </w:num>
  <w:num w:numId="2" w16cid:durableId="1814638490">
    <w:abstractNumId w:val="10"/>
  </w:num>
  <w:num w:numId="3" w16cid:durableId="1957517214">
    <w:abstractNumId w:val="11"/>
  </w:num>
  <w:num w:numId="4" w16cid:durableId="676888465">
    <w:abstractNumId w:val="2"/>
  </w:num>
  <w:num w:numId="5" w16cid:durableId="712341767">
    <w:abstractNumId w:val="3"/>
  </w:num>
  <w:num w:numId="6" w16cid:durableId="359278928">
    <w:abstractNumId w:val="6"/>
  </w:num>
  <w:num w:numId="7" w16cid:durableId="1945771525">
    <w:abstractNumId w:val="1"/>
  </w:num>
  <w:num w:numId="8" w16cid:durableId="1268276561">
    <w:abstractNumId w:val="8"/>
  </w:num>
  <w:num w:numId="9" w16cid:durableId="1572231696">
    <w:abstractNumId w:val="4"/>
  </w:num>
  <w:num w:numId="10" w16cid:durableId="2090694079">
    <w:abstractNumId w:val="12"/>
  </w:num>
  <w:num w:numId="11" w16cid:durableId="1862743189">
    <w:abstractNumId w:val="0"/>
  </w:num>
  <w:num w:numId="12" w16cid:durableId="1114248441">
    <w:abstractNumId w:val="5"/>
  </w:num>
  <w:num w:numId="13" w16cid:durableId="2106462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FA"/>
    <w:rsid w:val="000523F1"/>
    <w:rsid w:val="000B1604"/>
    <w:rsid w:val="000B7F49"/>
    <w:rsid w:val="00183D7B"/>
    <w:rsid w:val="00210745"/>
    <w:rsid w:val="002A45DD"/>
    <w:rsid w:val="0030429A"/>
    <w:rsid w:val="00317442"/>
    <w:rsid w:val="00377022"/>
    <w:rsid w:val="0038132B"/>
    <w:rsid w:val="0049148C"/>
    <w:rsid w:val="004B72A4"/>
    <w:rsid w:val="00531BE0"/>
    <w:rsid w:val="00542E81"/>
    <w:rsid w:val="00587D5F"/>
    <w:rsid w:val="005B37D3"/>
    <w:rsid w:val="005C225C"/>
    <w:rsid w:val="006D6DE1"/>
    <w:rsid w:val="00727FD4"/>
    <w:rsid w:val="007A3191"/>
    <w:rsid w:val="007C1110"/>
    <w:rsid w:val="00866A2E"/>
    <w:rsid w:val="008851AD"/>
    <w:rsid w:val="009030EC"/>
    <w:rsid w:val="009311A4"/>
    <w:rsid w:val="00941FFA"/>
    <w:rsid w:val="00987840"/>
    <w:rsid w:val="009D4A85"/>
    <w:rsid w:val="00A123D0"/>
    <w:rsid w:val="00A210D1"/>
    <w:rsid w:val="00A75AEB"/>
    <w:rsid w:val="00AD0AFC"/>
    <w:rsid w:val="00B26CEC"/>
    <w:rsid w:val="00B925C7"/>
    <w:rsid w:val="00BC6874"/>
    <w:rsid w:val="00C74BFA"/>
    <w:rsid w:val="00D04F45"/>
    <w:rsid w:val="00D50213"/>
    <w:rsid w:val="00D7312A"/>
    <w:rsid w:val="00DE1077"/>
    <w:rsid w:val="00DF1FFA"/>
    <w:rsid w:val="00E42CBE"/>
    <w:rsid w:val="00EA087D"/>
    <w:rsid w:val="00EC672C"/>
    <w:rsid w:val="00EF3EC7"/>
    <w:rsid w:val="00FA747A"/>
    <w:rsid w:val="00FE60B1"/>
    <w:rsid w:val="0C85C354"/>
    <w:rsid w:val="1B117404"/>
    <w:rsid w:val="211E5F36"/>
    <w:rsid w:val="2381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00B6D25"/>
  <w15:chartTrackingRefBased/>
  <w15:docId w15:val="{E5505999-E318-4EC6-AE09-6BA92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D0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763</Words>
  <Characters>4354</Characters>
  <Application>Microsoft Office Word</Application>
  <DocSecurity>0</DocSecurity>
  <Lines>36</Lines>
  <Paragraphs>10</Paragraphs>
  <ScaleCrop>false</ScaleCrop>
  <Company>Crowe LLP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Bill</dc:creator>
  <cp:keywords/>
  <dc:description/>
  <cp:lastModifiedBy>Dykstra, Bill</cp:lastModifiedBy>
  <cp:revision>24</cp:revision>
  <dcterms:created xsi:type="dcterms:W3CDTF">2025-02-07T22:19:00Z</dcterms:created>
  <dcterms:modified xsi:type="dcterms:W3CDTF">2025-02-08T22:06:00Z</dcterms:modified>
</cp:coreProperties>
</file>